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b/>
          <w:bCs/>
          <w:noProof/>
          <w:sz w:val="32"/>
          <w:szCs w:val="32"/>
        </w:rPr>
        <w:t>การจดทะเบียนพาณิชย์ (ตั้งใหม่)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/>
          <w:noProof/>
          <w:sz w:val="32"/>
          <w:szCs w:val="32"/>
        </w:rPr>
        <w:t>กระทรวงพาณิชย์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 (ตั้งใหม่) ตาม พ.ร.บ.ทะเบียนพาณิชย์ พ.ศ. 2499 กรณีผู้ขอจดทะเบียนเป็นนิติบุคคลที่ตั้งขึ้นตามกฎหมายต่างประเทศ</w:t>
      </w:r>
    </w:p>
    <w:p w14:paraId="57553D54" w14:textId="1B3FE95E" w:rsidR="00132E1B" w:rsidRPr="000C2AAC" w:rsidRDefault="00600A25" w:rsidP="00600A25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องค์การบริหารส่วนตำบลควนหนองคว้า อำเภอจุฬาภรณ์ จังหวัดนครศรีธรรมราช</w:t>
      </w:r>
    </w:p>
    <w:p w14:paraId="7C1EA770" w14:textId="557C84CF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จดทะเบียน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กฎกระทรวงพาณิชย์ ฉบับที่ 3 (พ.ศ. 2540) ออกตามความในพระราชบัญญัติทะเบียนพาณิชย์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ประกาศกรมพัฒนาธุรกิจการค้า  เรื่อง  กำหนดแบบพิมพ์  พ.ศ. 2549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ฉบับที่ 83 (พ.ศ. 2515)  เรื่อง กำหนดพาณิชยกิจที่ไม่อยู่ภายใต้บังคับของกฎหมายว่าด้วยทะเบียนพาณิชย์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ประกาศกระทรวงพาณิชย์ เรื่อง ให้ผู้ประกอบพาณิชยกิจต้องจดทะเบียนพาณิชย์ (ฉบับที่ 11) พ.ศ. 2553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 แต่งตั้งพนักงานเจ้าหน้าที่และนายทะเบียนพาณิชย์ (ฉบับที่ 8) พ.ศ. 2552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ประกาศกระทรวงพาณิชย์  เรื่อง การตั้งสำนักงานทะเบียนพาณิชย์แต่งตั้งพนักงานเจ้าหน้าที่และนายทะเบียนพาณิชย์ (ฉบับที่ 9) พ.ศ. 2552 และ (ฉบับที่ 10) พ.ศ. 2553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/>
              <w:tab/>
              <w:t xml:space="preserve">ประกาศกรมพัฒนาธุรกิจการค้า  เรื่อง  กำหนดแบบพิมพ์เพื่อใช้ในการให้บริการข้อมูลทะเบียนพาณิชย์ พ.ศ. 2555 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1/2553  เรื่อง หลักเกณฑ์และวิธีการกำหนดเลขทะเบียนพาณิชย์ และเลขคำขอจดทะเบียนพาณิชย์ 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คำสั่งสำนักงานกลางทะเบียนพาณิชย์ ที่ 1/2554 เรื่อง หลักเกณฑ์และวิธีการกำหนดเลขทะเบียนพาณิชย์ และเลขคำขอจดทะเบียนพาณิชย์จังหวัดบึงกาฬ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ประกาศกระทรวงฉบับที่ 93  (พ.ศ. 2520) เรื่อง กำหนดพาณิชยกิจที่ไม่อยู่ภายใต้บังคับแห่งพระราชบัญญัติทะเบียนพาณิชย์ พ.ศ. 2499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บริการที่มีความสำคัญด้านเศรษฐกิจ/สังคม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lastRenderedPageBreak/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/>
          <w:noProof/>
          <w:sz w:val="32"/>
          <w:szCs w:val="32"/>
        </w:rPr>
        <w:t>ส่วนภูมิภาค, 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ไม่มี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/>
          <w:noProof/>
          <w:sz w:val="32"/>
          <w:szCs w:val="32"/>
        </w:rPr>
        <w:t>การจดทะเบียนพาณิชย์(ตั้งใหม่) ตาม พรบ.ทะเบียนพาณิชย์ พ.ศ.๒๔๙๙ กรณีผู้ขอจดทะเบียนเป็นนิติบุคคลที่ตั้งขึ้นตามกฎหมายต่างประเทศ องค์การบริหารส่วนตำบลควนหนองคว้า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ส่วนการคลัง องค์การบริหารส่วนตำบลควนหนองคว้า/ติดต่อด้วยตนเอง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1. ผู้ประกอบพาณิชยกิจต้องยื่นขอจดทะเบียนพาณิชย์ภายใน 30 วัน นับตั้งแต่วันเริ่มประกอบกิจการ  (มาตรา 11)</w:t>
        <w:br/>
        <w:t xml:space="preserve"/>
        <w:br/>
        <w:t xml:space="preserve">2. 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  <w:br/>
        <w:t xml:space="preserve"/>
        <w:br/>
        <w:t xml:space="preserve">3. ให้ผู้ประกอบพาณิชยกิจซึ่งเป็นเจ้าของกิจการ เป็นผู้ลงลายมือชื่อรับรองรายการในคำขอจดทะเบียน และเอกสารประกอบคำขอจดทะเบียน</w:t>
        <w:br/>
        <w:t xml:space="preserve"/>
        <w:br/>
        <w:t xml:space="preserve">4. แบบพิมพ์คำขอจดทะเบียน (แบบ ทพ.) หรือหนังสือมอบอำนาจสามารถขอได้จากพนักงานเจ้าหน้าที่ หรือดาวน์โหลดจาก www.dbd.go.th</w:t>
        <w:br/>
        <w:t xml:space="preserve"/>
        <w:br/>
        <w:t xml:space="preserve">หมายเหตุ 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ทั้งนี้ ในกรณีที่คำขอหรือเอกสารหลักฐานไม่ครบถ้วน และ/หรือมีความบกพร่องไม่สมบูรณ์ เป็นเหตุให้ไม่สามารถพิจารณาได้ เจ้าหน้าที่จะจัดทำบันทึกความบกพร่องของรายการเอกสารหรือเอกสารหลักฐานที่ต้องยื่นเพิ่มเติม โดยผู้ยื่นคำขอจะต้องดำเนินการแก้ไขและ/หรือยื่นเอกสารเพิ่มเติมภายในระยะเวลาที่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 และจะมอบสำเนาบันทึกความพร่องดังกล่าวให้ผู้ยื่นคำขอหรือผู้ได้รับมอบอำนาจไว้เป็นหลักฐาน</w:t>
        <w:br/>
        <w:t xml:space="preserve"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นายทะเบียนตรวจพิจารณาเอกสาร/แจ้งผล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ถึง 15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เจ้าพนักงานจัดเก็บรายได้ รับชำระค่าธรรมเนียม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การพิจารณา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นายทะเบียนรับจดทะเบียน /เจ้าหน้าที่บันทึกข้อมูลเข้าระบบ/จัดเตรียมใบสำคัญการจดทะเบียน/หนังสือรับรอง/สำเนาเอกสาร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10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การลงนาม/คณะกรรมการมีมติ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นายทะเบียนตรวจเอกสารและลงนาม/มอบใบทะเบียนพาณิชย์ให้ผู้ยื่นคำขอ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 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0FD83A6C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>35 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>ผ่านการดำเนินการลดขั้นตอน และระยะเวลาปฏิบัติราชการมาแล้ว 25 นาที</w:t>
      </w:r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TableGrid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(สำเนาบัตรประจำตัวของผู้รับผิดชอบในการประกอบกิจการในประเทศ พร้อมลงนามรับรองสำเนาถูกต้อง)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(สำเนาทะเบียนบ้านของผู้รับผิดชอบในการประกอบกิจการในประเทศ พร้อมลงนามรับรองสำเนาถูกต้อง)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84"/>
        <w:gridCol w:w="13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gridSpan w:val="2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คำขอจดทะเบียนพาณิชย์ (แบบ ทพ.)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กรมพัฒนาธุรกิจการค้า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หนังสือให้ความยินยอมให้ใช้สถานที่ตั้งสำนักงานแห่งใหญ่ โดยให้เจ้าของร้านหรือเจ้าของกรรมสิทธิ์ลงนาม และให้มีพยานลงชื่อรับรองอย่างน้อย 1 คน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สำเนาทะเบียนบ้านที่แสดงให้เห็นว่าผู้ให้ความยินยอมเป็นเจ้าบ้านหรือผู้ขอเลขที่บ้าน หรือสำเนาสัญญาเช่าโดยมีผูัให้ความยินยอมเป็นผู้เช่า หรือเอกสารสิทธิ์อย่างอื่นที่ผู้เป็นเจ้าของกรรมสิทธิ์เป็นผู้ให้ความยินยอม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แผนที่แสดงที่ตั้งสำนักงานแห่งใหญ่และสถานที่สำคัญบริเวณใกล้เคียงโดยสังเขป พร้อมลงนามรับรองเอกสาร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สำเนาเอกสารแสดงการจดทะเบียนเป็นนิติบุคคล ซึ่งมีรายการเกี่ยวกับชื่อ วัตถุที่ประสงค์ ทุน ที่ตั้งสำนักงาน รายชื่อกรรมการ และอำนาจกรรมการ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หนังสือแต่งตั้งผู้รับผิดชอบดำเนินกิจการในประเทศไทย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(หากเป็นเอกสารที่ทำขึ้นในต่างประเทศ จะต้องมีคำรับรองของโนตารีพับลิคหรือบุคคลซึ่งกฎหมายของประเทศนั้นๆ ตั้งให้เป็นผู้มีอำนาจรับรองเอกสารพร้อมด้วยคำรับรองของเจ้าหน้าที่กงสุลหรือสถานทูตไทย)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7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ใบอนุญาตทำงานของผู้รับผิดชอบดำเนินกิจการในประเทศไทย (กรณีเป็นบุคคลต่างด้าว)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8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ใบอนุญาตประกอบธุรกิจของคนต่างด้าว หรือหนังสือรับรองการใช้สิทธิตามสนธิสัญญา (ถ้ามี)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9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หนังสือมอบอำนาจ (ถ้ามี) พร้อมปิดอากรแสตมป์ 10 บาท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10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สำเนาบัตรประจำตัวของผู้รับมอบอำนาจ (ถ้ามี) พร้อมลงนามรับรองสำเนาถูกต้อง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กรมการปกครอง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สำเนาหนังสืออนุญาต หรือ 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 หรือ สำเนาใบเสร็จรับเงินตามประมวลรัษฎากร หรือหลักฐานการซื้อขายจากต่างประเทศ พร้อมลงนามรับรองสำเนาถูกต้อง                                                                                     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(ใช้ในกรณีประกอบพาณิชยกิจการขาย หรือให้เช่า แผ่นซีดี  แถบบันทึก วีดิทัศน์ แผ่นวีดิทัศน์  ดีวีดี หรือแผ่นวีดีทัศน์ระบบดิจิทัลเฉพาะที่เกี่ยวกับการบันเทิง)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หนังสือชี้แจงข้อเท็จจริงของแหล่งที่มาของเงินทุนและหลักฐานแสดงจำนวนเงินทุน หรือ 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หลักฐานหรือหนังสือชี้แจงการประกอบอาชีพหุ้นส่วนจำพวกไม่จำกัดความรับผิด หรือกรรมการผู้มีอำนาจของห้างหุ้นส่วนหรือบริษัท แล้วแต่กรณี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ฉบับ</w:t>
            </w:r>
          </w:p>
        </w:tc>
        <w:tc>
          <w:tcPr>
            <w:tcW w:w="1797" w:type="dxa"/>
            <w:gridSpan w:val="2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(ใช้ในกรณีประกอบพาณิชยกิจการค้าอัญมณีหรือเครื่องประดับซึ่งประดับด้วยอัญมณี)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ค่าธรรมเนียมการจดทะเบียน (คำขอละ)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50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>ค่าธรรมเนียมคัดสำเนาเอกสารชุดละ </w:t>
            </w:r>
          </w:p>
          <w:p w14:paraId="201E5AF3" w14:textId="77777777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="000F1309"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>30 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/>
                <w:noProof/>
                <w:sz w:val="32"/>
                <w:szCs w:val="32"/>
              </w:rPr>
              <w:t/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 ณ ช่องทางที่ยื่นคำขอ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ร้องเรียนต่อกองทะเบียนธุรกิจ กรมพัฒนาธุรกิจการค้า กระทรวงพาณิชย์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(0-2547-4446-7)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โทรศัพท์ : Call Center 1570 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เว็บไซต์  : www.dbd.go.th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(หมายเลขโทรศัพท์/โทรสาร 075-355819 Email abtkwa@gmail.com หรือทางเว็ปไซด์ www.khuannongkhwa.go.th)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6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lastRenderedPageBreak/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lastRenderedPageBreak/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</w:p>
        </w:tc>
      </w:tr>
    </w:tbl>
    <w:p w14:paraId="3D5866BE" w14:textId="77777777" w:rsidR="00C1539D" w:rsidRDefault="00C1539D" w:rsidP="00C1539D">
      <w:pPr>
        <w:pStyle w:val="ListParagraph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ListParagraph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7777777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คู่มือการกรอกเอกสาร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</w:p>
        </w:tc>
      </w:tr>
    </w:tbl>
    <w:p w14:paraId="036A5900" w14:textId="77777777" w:rsidR="00C1539D" w:rsidRDefault="00C1539D" w:rsidP="00C1539D">
      <w:pPr>
        <w:pStyle w:val="ListParagraph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TableGrid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รออนุมัติขั้นที่ 2 โดยสำนักงาน ก.พ.ร.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องค์การบริหารส่วนตำบลควนหนองคว้า อำเภอจุฬาภรณ์ จังหวัดนครศรีธรรมราช สถ.มท.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ListParagraph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5D13D7" w14:textId="77777777" w:rsidR="002B3B12" w:rsidRDefault="002B3B12" w:rsidP="00C81DB8">
      <w:pPr>
        <w:spacing w:after="0" w:line="240" w:lineRule="auto"/>
      </w:pPr>
      <w:r>
        <w:separator/>
      </w:r>
    </w:p>
  </w:endnote>
  <w:endnote w:type="continuationSeparator" w:id="0">
    <w:p w14:paraId="742DF6B1" w14:textId="77777777" w:rsidR="002B3B12" w:rsidRDefault="002B3B12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D966D" w14:textId="77777777" w:rsidR="002B3B12" w:rsidRDefault="002B3B12" w:rsidP="00C81DB8">
      <w:pPr>
        <w:spacing w:after="0" w:line="240" w:lineRule="auto"/>
      </w:pPr>
      <w:r>
        <w:separator/>
      </w:r>
    </w:p>
  </w:footnote>
  <w:footnote w:type="continuationSeparator" w:id="0">
    <w:p w14:paraId="4824F415" w14:textId="77777777" w:rsidR="002B3B12" w:rsidRDefault="002B3B12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541A32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9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17A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239AD"/>
    <w:rPr>
      <w:color w:val="808080"/>
    </w:rPr>
  </w:style>
  <w:style w:type="table" w:styleId="TableGrid">
    <w:name w:val="Table Grid"/>
    <w:basedOn w:val="TableNormal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239A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1C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1C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1C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1C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DefaultParagraphFont"/>
    <w:rsid w:val="00132E1B"/>
  </w:style>
  <w:style w:type="character" w:customStyle="1" w:styleId="apple-converted-space">
    <w:name w:val="apple-converted-space"/>
    <w:basedOn w:val="DefaultParagraphFont"/>
    <w:rsid w:val="00132E1B"/>
  </w:style>
  <w:style w:type="character" w:styleId="Hyperlink">
    <w:name w:val="Hyperlink"/>
    <w:basedOn w:val="DefaultParagraphFont"/>
    <w:uiPriority w:val="99"/>
    <w:semiHidden/>
    <w:unhideWhenUsed/>
    <w:rsid w:val="00132E1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1DB8"/>
  </w:style>
  <w:style w:type="paragraph" w:styleId="Footer">
    <w:name w:val="footer"/>
    <w:basedOn w:val="Normal"/>
    <w:link w:val="FooterChar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1DB8"/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7F4CC-3399-4D5C-8F49-6F3222FC62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649</TotalTime>
  <Pages>9</Pages>
  <Words>1317</Words>
  <Characters>7513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PCPC</cp:lastModifiedBy>
  <cp:revision>82</cp:revision>
  <cp:lastPrinted>2015-03-02T15:12:00Z</cp:lastPrinted>
  <dcterms:created xsi:type="dcterms:W3CDTF">2015-04-23T03:41:00Z</dcterms:created>
  <dcterms:modified xsi:type="dcterms:W3CDTF">2015-05-28T05:09:00Z</dcterms:modified>
</cp:coreProperties>
</file>